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E8" w:rsidRDefault="003274E8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Calibri"/>
          <w:b/>
          <w:sz w:val="28"/>
          <w:szCs w:val="28"/>
        </w:rPr>
        <w:t>West Chester East Counseling Office</w:t>
      </w:r>
    </w:p>
    <w:p w:rsidR="008715DE" w:rsidRDefault="003274E8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Scholarship Bulletin #</w:t>
      </w:r>
      <w:r w:rsidR="00931E46">
        <w:rPr>
          <w:rFonts w:asciiTheme="minorHAnsi" w:hAnsiTheme="minorHAnsi" w:cs="Calibri"/>
          <w:b/>
          <w:sz w:val="28"/>
          <w:szCs w:val="28"/>
        </w:rPr>
        <w:t>3</w:t>
      </w:r>
    </w:p>
    <w:p w:rsidR="008715DE" w:rsidRDefault="00931E46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December</w:t>
      </w:r>
      <w:r w:rsidR="008E0E58">
        <w:rPr>
          <w:rFonts w:asciiTheme="minorHAnsi" w:hAnsiTheme="minorHAnsi" w:cs="Calibri"/>
          <w:b/>
          <w:sz w:val="28"/>
          <w:szCs w:val="28"/>
        </w:rPr>
        <w:t xml:space="preserve"> </w:t>
      </w:r>
      <w:r w:rsidR="003274E8">
        <w:rPr>
          <w:rFonts w:asciiTheme="minorHAnsi" w:hAnsiTheme="minorHAnsi" w:cs="Calibri"/>
          <w:b/>
          <w:sz w:val="28"/>
          <w:szCs w:val="28"/>
        </w:rPr>
        <w:t>–</w:t>
      </w:r>
      <w:r w:rsidR="007D086D">
        <w:rPr>
          <w:rFonts w:asciiTheme="minorHAnsi" w:hAnsiTheme="minorHAnsi" w:cs="Calibri"/>
          <w:b/>
          <w:sz w:val="28"/>
          <w:szCs w:val="28"/>
        </w:rPr>
        <w:t xml:space="preserve"> 202</w:t>
      </w:r>
      <w:r w:rsidR="001F6A4B">
        <w:rPr>
          <w:rFonts w:asciiTheme="minorHAnsi" w:hAnsiTheme="minorHAnsi" w:cs="Calibri"/>
          <w:b/>
          <w:sz w:val="28"/>
          <w:szCs w:val="28"/>
        </w:rPr>
        <w:t>2</w:t>
      </w:r>
    </w:p>
    <w:p w:rsidR="003274E8" w:rsidRPr="003274E8" w:rsidRDefault="003274E8" w:rsidP="003274E8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3274E8">
        <w:rPr>
          <w:rFonts w:asciiTheme="minorHAnsi" w:hAnsiTheme="minorHAnsi"/>
          <w:sz w:val="28"/>
          <w:szCs w:val="28"/>
        </w:rPr>
        <w:t>Scholarship Website Searches</w:t>
      </w:r>
    </w:p>
    <w:p w:rsidR="003274E8" w:rsidRPr="003274E8" w:rsidRDefault="009D6F2D" w:rsidP="003274E8">
      <w:pPr>
        <w:pStyle w:val="NoSpacing"/>
        <w:rPr>
          <w:rFonts w:asciiTheme="minorHAnsi" w:hAnsiTheme="minorHAnsi"/>
          <w:sz w:val="24"/>
          <w:szCs w:val="24"/>
        </w:rPr>
      </w:pPr>
      <w:hyperlink r:id="rId6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http://www.guaranteed-scholarships.com</w:t>
        </w:r>
      </w:hyperlink>
    </w:p>
    <w:p w:rsidR="003274E8" w:rsidRPr="003274E8" w:rsidRDefault="009D6F2D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7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http://college-scholarships.com/scholarship-information/free-scholarship-searches/</w:t>
        </w:r>
      </w:hyperlink>
      <w:r w:rsidR="003274E8" w:rsidRPr="003274E8">
        <w:rPr>
          <w:rStyle w:val="Hyperlink"/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3274E8" w:rsidRPr="003274E8" w:rsidRDefault="009D6F2D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8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www.studentscholarships.org</w:t>
        </w:r>
      </w:hyperlink>
    </w:p>
    <w:p w:rsidR="003274E8" w:rsidRPr="003274E8" w:rsidRDefault="009D6F2D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9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www.fastweb.com</w:t>
        </w:r>
      </w:hyperlink>
    </w:p>
    <w:p w:rsidR="003274E8" w:rsidRPr="003274E8" w:rsidRDefault="009D6F2D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0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www.cappex.com</w:t>
        </w:r>
      </w:hyperlink>
    </w:p>
    <w:p w:rsidR="003274E8" w:rsidRPr="003274E8" w:rsidRDefault="009D6F2D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1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https://bigfuture.collegeboard.org/scholarship-search</w:t>
        </w:r>
      </w:hyperlink>
    </w:p>
    <w:p w:rsidR="003274E8" w:rsidRPr="003274E8" w:rsidRDefault="009D6F2D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2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www.scholarshipmonkey.com</w:t>
        </w:r>
      </w:hyperlink>
    </w:p>
    <w:p w:rsidR="003274E8" w:rsidRPr="003274E8" w:rsidRDefault="003274E8" w:rsidP="003274E8">
      <w:pPr>
        <w:pStyle w:val="NoSpacing"/>
        <w:rPr>
          <w:rFonts w:asciiTheme="minorHAnsi" w:hAnsiTheme="minorHAnsi"/>
          <w:sz w:val="24"/>
          <w:szCs w:val="24"/>
        </w:rPr>
      </w:pPr>
      <w:r w:rsidRPr="003274E8">
        <w:rPr>
          <w:rStyle w:val="Hyperlink"/>
          <w:rFonts w:asciiTheme="minorHAnsi" w:eastAsia="Times New Roman" w:hAnsiTheme="minorHAnsi" w:cs="Arial"/>
          <w:sz w:val="24"/>
          <w:szCs w:val="24"/>
        </w:rPr>
        <w:t>www.collegenet.com</w:t>
      </w:r>
    </w:p>
    <w:p w:rsidR="008715DE" w:rsidRDefault="009D6F2D" w:rsidP="008715DE">
      <w:pPr>
        <w:spacing w:after="0"/>
        <w:rPr>
          <w:rFonts w:asciiTheme="minorHAnsi" w:hAnsiTheme="minorHAnsi" w:cs="Calibri"/>
          <w:sz w:val="24"/>
          <w:szCs w:val="24"/>
        </w:rPr>
      </w:pPr>
      <w:hyperlink r:id="rId13" w:history="1">
        <w:r w:rsidR="00AA4207" w:rsidRPr="00AA4207">
          <w:rPr>
            <w:rStyle w:val="Hyperlink"/>
            <w:rFonts w:asciiTheme="minorHAnsi" w:hAnsiTheme="minorHAnsi" w:cs="Calibri"/>
            <w:sz w:val="24"/>
            <w:szCs w:val="24"/>
          </w:rPr>
          <w:t>www.scholarships.com</w:t>
        </w:r>
      </w:hyperlink>
      <w:r w:rsidR="00AA4207" w:rsidRPr="00AA4207">
        <w:rPr>
          <w:rFonts w:asciiTheme="minorHAnsi" w:hAnsiTheme="minorHAnsi" w:cs="Calibri"/>
          <w:sz w:val="24"/>
          <w:szCs w:val="24"/>
        </w:rPr>
        <w:t xml:space="preserve"> </w:t>
      </w:r>
    </w:p>
    <w:p w:rsidR="00AA4207" w:rsidRDefault="00AA4207" w:rsidP="008715DE">
      <w:pPr>
        <w:spacing w:after="0"/>
        <w:rPr>
          <w:rFonts w:asciiTheme="minorHAnsi" w:hAnsiTheme="minorHAnsi" w:cs="Calibri"/>
          <w:sz w:val="24"/>
          <w:szCs w:val="24"/>
        </w:rPr>
      </w:pPr>
    </w:p>
    <w:p w:rsidR="00931E46" w:rsidRPr="0006434B" w:rsidRDefault="00931E46" w:rsidP="008715DE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06434B">
        <w:rPr>
          <w:rFonts w:asciiTheme="minorHAnsi" w:hAnsiTheme="minorHAnsi" w:cs="Calibri"/>
          <w:b/>
          <w:sz w:val="24"/>
          <w:szCs w:val="24"/>
        </w:rPr>
        <w:t>LEHIGH UNIVERSITY SOARING TOGETHER SCHOLARSHIP</w:t>
      </w:r>
    </w:p>
    <w:p w:rsidR="00931E46" w:rsidRDefault="00931E46" w:rsidP="00E44265">
      <w:pPr>
        <w:spacing w:after="0"/>
        <w:ind w:left="720"/>
        <w:rPr>
          <w:rFonts w:asciiTheme="minorHAnsi" w:hAnsiTheme="minorHAnsi" w:cs="Calibri"/>
          <w:sz w:val="24"/>
          <w:szCs w:val="24"/>
        </w:rPr>
      </w:pPr>
      <w:r w:rsidRPr="0006434B">
        <w:rPr>
          <w:rFonts w:asciiTheme="minorHAnsi" w:hAnsiTheme="minorHAnsi" w:cs="Calibri"/>
          <w:sz w:val="24"/>
          <w:szCs w:val="24"/>
          <w:u w:val="single"/>
        </w:rPr>
        <w:t>Amount Awarded</w:t>
      </w:r>
      <w:r>
        <w:rPr>
          <w:rFonts w:asciiTheme="minorHAnsi" w:hAnsiTheme="minorHAnsi" w:cs="Calibri"/>
          <w:sz w:val="24"/>
          <w:szCs w:val="24"/>
        </w:rPr>
        <w:t>:  full tuition merit</w:t>
      </w:r>
    </w:p>
    <w:p w:rsidR="00931E46" w:rsidRDefault="00931E46" w:rsidP="00E44265">
      <w:pPr>
        <w:spacing w:after="0"/>
        <w:ind w:left="720"/>
        <w:rPr>
          <w:rFonts w:asciiTheme="minorHAnsi" w:hAnsiTheme="minorHAnsi" w:cs="Calibri"/>
          <w:sz w:val="24"/>
          <w:szCs w:val="24"/>
        </w:rPr>
      </w:pPr>
      <w:r w:rsidRPr="0006434B">
        <w:rPr>
          <w:rFonts w:asciiTheme="minorHAnsi" w:hAnsiTheme="minorHAnsi" w:cs="Calibri"/>
          <w:sz w:val="24"/>
          <w:szCs w:val="24"/>
          <w:u w:val="single"/>
        </w:rPr>
        <w:t>Deadline</w:t>
      </w:r>
      <w:r>
        <w:rPr>
          <w:rFonts w:asciiTheme="minorHAnsi" w:hAnsiTheme="minorHAnsi" w:cs="Calibri"/>
          <w:sz w:val="24"/>
          <w:szCs w:val="24"/>
        </w:rPr>
        <w:t xml:space="preserve">:  </w:t>
      </w:r>
      <w:r w:rsidR="00811CD0">
        <w:rPr>
          <w:rFonts w:asciiTheme="minorHAnsi" w:hAnsiTheme="minorHAnsi" w:cs="Calibri"/>
          <w:sz w:val="24"/>
          <w:szCs w:val="24"/>
        </w:rPr>
        <w:t>February 1st</w:t>
      </w:r>
    </w:p>
    <w:p w:rsidR="00931E46" w:rsidRDefault="00931E46" w:rsidP="00E44265">
      <w:pPr>
        <w:spacing w:after="0"/>
        <w:ind w:left="720"/>
        <w:rPr>
          <w:rFonts w:asciiTheme="minorHAnsi" w:hAnsiTheme="minorHAnsi" w:cs="Calibri"/>
          <w:sz w:val="24"/>
          <w:szCs w:val="24"/>
        </w:rPr>
      </w:pPr>
      <w:r w:rsidRPr="0006434B">
        <w:rPr>
          <w:rFonts w:asciiTheme="minorHAnsi" w:hAnsiTheme="minorHAnsi" w:cs="Calibri"/>
          <w:sz w:val="24"/>
          <w:szCs w:val="24"/>
          <w:u w:val="single"/>
        </w:rPr>
        <w:t>Application Procedures</w:t>
      </w:r>
      <w:r>
        <w:rPr>
          <w:rFonts w:asciiTheme="minorHAnsi" w:hAnsiTheme="minorHAnsi" w:cs="Calibri"/>
          <w:sz w:val="24"/>
          <w:szCs w:val="24"/>
        </w:rPr>
        <w:t>:</w:t>
      </w:r>
      <w:r w:rsidR="00811CD0">
        <w:rPr>
          <w:rFonts w:asciiTheme="minorHAnsi" w:hAnsiTheme="minorHAnsi" w:cs="Calibri"/>
          <w:sz w:val="24"/>
          <w:szCs w:val="24"/>
        </w:rPr>
        <w:t xml:space="preserve">  </w:t>
      </w:r>
      <w:r w:rsidR="00481CC5">
        <w:rPr>
          <w:rFonts w:asciiTheme="minorHAnsi" w:hAnsiTheme="minorHAnsi" w:cs="Calibri"/>
          <w:sz w:val="24"/>
          <w:szCs w:val="24"/>
        </w:rPr>
        <w:t xml:space="preserve">go to this website; </w:t>
      </w:r>
      <w:hyperlink r:id="rId14" w:history="1">
        <w:r w:rsidR="00481CC5" w:rsidRPr="004277ED">
          <w:rPr>
            <w:rStyle w:val="Hyperlink"/>
            <w:rFonts w:asciiTheme="minorHAnsi" w:hAnsiTheme="minorHAnsi" w:cs="Calibri"/>
            <w:sz w:val="24"/>
            <w:szCs w:val="24"/>
          </w:rPr>
          <w:t>https://www1.lehigh.edu/admissions/soaring-together-scholarship-program</w:t>
        </w:r>
      </w:hyperlink>
    </w:p>
    <w:p w:rsidR="0006434B" w:rsidRPr="0006434B" w:rsidRDefault="00931E46" w:rsidP="00E44265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06434B">
        <w:rPr>
          <w:rFonts w:asciiTheme="minorHAnsi" w:hAnsiTheme="minorHAnsi" w:cs="Calibri"/>
          <w:sz w:val="24"/>
          <w:szCs w:val="24"/>
          <w:u w:val="single"/>
        </w:rPr>
        <w:t>Description</w:t>
      </w:r>
      <w:r w:rsidRPr="0006434B">
        <w:rPr>
          <w:rFonts w:asciiTheme="minorHAnsi" w:hAnsiTheme="minorHAnsi" w:cs="Calibri"/>
          <w:sz w:val="24"/>
          <w:szCs w:val="24"/>
        </w:rPr>
        <w:t>:</w:t>
      </w:r>
      <w:r w:rsidR="0006434B" w:rsidRPr="0006434B">
        <w:rPr>
          <w:rFonts w:asciiTheme="minorHAnsi" w:hAnsiTheme="minorHAnsi" w:cs="Calibri"/>
          <w:sz w:val="24"/>
          <w:szCs w:val="24"/>
        </w:rPr>
        <w:t xml:space="preserve">  </w:t>
      </w:r>
      <w:r w:rsidR="0006434B" w:rsidRPr="0006434B">
        <w:rPr>
          <w:rFonts w:eastAsia="Times New Roman"/>
          <w:sz w:val="24"/>
          <w:szCs w:val="24"/>
        </w:rPr>
        <w:t>Apply &amp; be accepted to Lehigh University.</w:t>
      </w:r>
    </w:p>
    <w:p w:rsidR="0006434B" w:rsidRPr="0006434B" w:rsidRDefault="0006434B" w:rsidP="00E44265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06434B">
        <w:rPr>
          <w:rFonts w:eastAsia="Times New Roman"/>
          <w:b/>
          <w:bCs/>
          <w:sz w:val="24"/>
          <w:szCs w:val="24"/>
        </w:rPr>
        <w:t>Share with us your thoughts and actions regarding gender equity, in the format of your choosing</w:t>
      </w:r>
      <w:r w:rsidRPr="0006434B">
        <w:rPr>
          <w:rFonts w:eastAsia="Times New Roman"/>
          <w:sz w:val="24"/>
          <w:szCs w:val="24"/>
        </w:rPr>
        <w:t>.</w:t>
      </w:r>
    </w:p>
    <w:p w:rsidR="0006434B" w:rsidRPr="0006434B" w:rsidRDefault="0006434B" w:rsidP="00E44265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06434B">
        <w:rPr>
          <w:rFonts w:eastAsia="Times New Roman"/>
          <w:sz w:val="24"/>
          <w:szCs w:val="24"/>
        </w:rPr>
        <w:t>Your response to this prompt can be a written essay of 500 words or fewer, a video response less than 5 minutes, or check the scholarship for more information</w:t>
      </w:r>
    </w:p>
    <w:p w:rsidR="00931E46" w:rsidRDefault="00931E46" w:rsidP="008715DE">
      <w:pPr>
        <w:spacing w:after="0"/>
        <w:rPr>
          <w:rFonts w:asciiTheme="minorHAnsi" w:hAnsiTheme="minorHAnsi" w:cs="Calibri"/>
          <w:sz w:val="24"/>
          <w:szCs w:val="24"/>
        </w:rPr>
      </w:pPr>
    </w:p>
    <w:p w:rsidR="006E2AA4" w:rsidRDefault="006E2AA4" w:rsidP="006E2AA4">
      <w:pPr>
        <w:spacing w:after="0"/>
        <w:rPr>
          <w:b/>
          <w:sz w:val="24"/>
          <w:szCs w:val="24"/>
        </w:rPr>
      </w:pPr>
      <w:bookmarkStart w:id="1" w:name="_Hlk120873323"/>
      <w:r>
        <w:rPr>
          <w:b/>
          <w:sz w:val="24"/>
          <w:szCs w:val="24"/>
        </w:rPr>
        <w:t>HORATIO ALGER ASSOCIATION SCHOLARSHIP</w:t>
      </w:r>
    </w:p>
    <w:p w:rsidR="006E2AA4" w:rsidRDefault="006E2AA4" w:rsidP="006E2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Amount Awarded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$10,000 - $25,000</w:t>
      </w:r>
    </w:p>
    <w:p w:rsidR="006E2AA4" w:rsidRDefault="006E2AA4" w:rsidP="006E2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Deadline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F431B2">
        <w:rPr>
          <w:sz w:val="24"/>
          <w:szCs w:val="24"/>
        </w:rPr>
        <w:t>March 15th</w:t>
      </w:r>
    </w:p>
    <w:p w:rsidR="006E2AA4" w:rsidRDefault="006E2AA4" w:rsidP="006E2AA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Application Procedures</w:t>
      </w:r>
      <w:r>
        <w:rPr>
          <w:sz w:val="24"/>
          <w:szCs w:val="24"/>
        </w:rPr>
        <w:t>:  apply at</w:t>
      </w:r>
      <w:r w:rsidR="00F431B2">
        <w:t xml:space="preserve"> </w:t>
      </w:r>
      <w:hyperlink r:id="rId15" w:history="1">
        <w:r w:rsidR="00F431B2" w:rsidRPr="005F0112">
          <w:rPr>
            <w:rStyle w:val="Hyperlink"/>
          </w:rPr>
          <w:t>WWW.SCHOLARS.HORATIOALGER.ORG</w:t>
        </w:r>
      </w:hyperlink>
      <w:r w:rsidR="00F431B2">
        <w:t xml:space="preserve"> </w:t>
      </w:r>
      <w:r>
        <w:rPr>
          <w:sz w:val="24"/>
          <w:szCs w:val="24"/>
        </w:rPr>
        <w:t>; very specific application procedures</w:t>
      </w:r>
      <w:r w:rsidR="00E44265">
        <w:rPr>
          <w:sz w:val="24"/>
          <w:szCs w:val="24"/>
        </w:rPr>
        <w:t>; go to the Targeted Scholarship Program, Learn More; there are numerous scholarships you can apply for, all having different criteria</w:t>
      </w:r>
    </w:p>
    <w:p w:rsidR="006E2AA4" w:rsidRDefault="006E2AA4" w:rsidP="006E2AA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Description</w:t>
      </w:r>
      <w:r>
        <w:rPr>
          <w:sz w:val="24"/>
          <w:szCs w:val="24"/>
        </w:rPr>
        <w:t xml:space="preserve">:  minimum 2.0 GPA; critical financial need ($55,000 or less adjusted gross income); community activities; US citizen. </w:t>
      </w:r>
      <w:r w:rsidR="00F431B2">
        <w:rPr>
          <w:sz w:val="24"/>
          <w:szCs w:val="24"/>
        </w:rPr>
        <w:t xml:space="preserve"> </w:t>
      </w:r>
      <w:r w:rsidR="00F431B2" w:rsidRPr="00F431B2">
        <w:rPr>
          <w:b/>
          <w:sz w:val="24"/>
          <w:szCs w:val="24"/>
        </w:rPr>
        <w:t>T</w:t>
      </w:r>
      <w:r w:rsidR="00E44265">
        <w:rPr>
          <w:b/>
          <w:sz w:val="24"/>
          <w:szCs w:val="24"/>
        </w:rPr>
        <w:t>his is for Seniors</w:t>
      </w:r>
    </w:p>
    <w:bookmarkEnd w:id="1"/>
    <w:p w:rsidR="00E44265" w:rsidRDefault="00E44265" w:rsidP="00E44265">
      <w:pPr>
        <w:spacing w:after="0"/>
        <w:rPr>
          <w:sz w:val="24"/>
          <w:szCs w:val="24"/>
        </w:rPr>
      </w:pPr>
    </w:p>
    <w:p w:rsidR="00E44265" w:rsidRPr="00C41A76" w:rsidRDefault="00E44265" w:rsidP="00E44265">
      <w:pPr>
        <w:spacing w:after="0"/>
        <w:rPr>
          <w:b/>
          <w:sz w:val="24"/>
          <w:szCs w:val="24"/>
        </w:rPr>
      </w:pPr>
      <w:r w:rsidRPr="00C41A76">
        <w:rPr>
          <w:b/>
          <w:sz w:val="24"/>
          <w:szCs w:val="24"/>
        </w:rPr>
        <w:t>CHESTER COUNTY ENGINEERS</w:t>
      </w:r>
    </w:p>
    <w:p w:rsidR="00E44265" w:rsidRDefault="00E44265" w:rsidP="00E44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41A76">
        <w:rPr>
          <w:sz w:val="24"/>
          <w:szCs w:val="24"/>
          <w:u w:val="single"/>
        </w:rPr>
        <w:t>Amount Awarded</w:t>
      </w:r>
      <w:r>
        <w:rPr>
          <w:sz w:val="24"/>
          <w:szCs w:val="24"/>
        </w:rPr>
        <w:t xml:space="preserve">:  </w:t>
      </w:r>
      <w:r w:rsidR="00EF10F5">
        <w:rPr>
          <w:sz w:val="24"/>
          <w:szCs w:val="24"/>
        </w:rPr>
        <w:t>$2500</w:t>
      </w:r>
    </w:p>
    <w:p w:rsidR="00EF10F5" w:rsidRDefault="00EF10F5" w:rsidP="00E44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41A76">
        <w:rPr>
          <w:sz w:val="24"/>
          <w:szCs w:val="24"/>
          <w:u w:val="single"/>
        </w:rPr>
        <w:t>Deadline:</w:t>
      </w:r>
      <w:r>
        <w:rPr>
          <w:sz w:val="24"/>
          <w:szCs w:val="24"/>
        </w:rPr>
        <w:t xml:space="preserve">  May 1</w:t>
      </w:r>
      <w:r w:rsidRPr="00EF10F5">
        <w:rPr>
          <w:sz w:val="24"/>
          <w:szCs w:val="24"/>
          <w:vertAlign w:val="superscript"/>
        </w:rPr>
        <w:t>st</w:t>
      </w:r>
    </w:p>
    <w:p w:rsidR="00EF4A75" w:rsidRDefault="00EF4A75" w:rsidP="00EF4A75">
      <w:pPr>
        <w:spacing w:after="0"/>
        <w:ind w:left="720"/>
        <w:rPr>
          <w:sz w:val="24"/>
          <w:szCs w:val="24"/>
        </w:rPr>
      </w:pPr>
      <w:r w:rsidRPr="00C41A76">
        <w:rPr>
          <w:sz w:val="24"/>
          <w:szCs w:val="24"/>
          <w:u w:val="single"/>
        </w:rPr>
        <w:t>Application Procedures</w:t>
      </w:r>
      <w:r>
        <w:rPr>
          <w:sz w:val="24"/>
          <w:szCs w:val="24"/>
        </w:rPr>
        <w:t xml:space="preserve">:  go to </w:t>
      </w:r>
      <w:hyperlink r:id="rId16" w:history="1">
        <w:r w:rsidRPr="005F0112">
          <w:rPr>
            <w:rStyle w:val="Hyperlink"/>
            <w:sz w:val="24"/>
            <w:szCs w:val="24"/>
          </w:rPr>
          <w:t>www.chestercountyengineers.org</w:t>
        </w:r>
      </w:hyperlink>
      <w:r>
        <w:rPr>
          <w:sz w:val="24"/>
          <w:szCs w:val="24"/>
        </w:rPr>
        <w:t xml:space="preserve"> &amp; download the application</w:t>
      </w:r>
      <w:r w:rsidR="00C41A76">
        <w:rPr>
          <w:sz w:val="24"/>
          <w:szCs w:val="24"/>
        </w:rPr>
        <w:t>; provide an acceptance letter; essay question – “How will your education in engineering improve society”</w:t>
      </w:r>
      <w:r w:rsidR="00EF10F5">
        <w:rPr>
          <w:sz w:val="24"/>
          <w:szCs w:val="24"/>
        </w:rPr>
        <w:tab/>
      </w:r>
      <w:r w:rsidR="00C41A76">
        <w:rPr>
          <w:sz w:val="24"/>
          <w:szCs w:val="24"/>
        </w:rPr>
        <w:t>; very specific directions</w:t>
      </w:r>
    </w:p>
    <w:p w:rsidR="00EF10F5" w:rsidRDefault="00EF4A75" w:rsidP="00EF4A75">
      <w:pPr>
        <w:spacing w:after="0"/>
        <w:ind w:left="720"/>
        <w:rPr>
          <w:sz w:val="24"/>
          <w:szCs w:val="24"/>
        </w:rPr>
      </w:pPr>
      <w:r w:rsidRPr="00C41A76">
        <w:rPr>
          <w:sz w:val="24"/>
          <w:szCs w:val="24"/>
          <w:u w:val="single"/>
        </w:rPr>
        <w:t>Description</w:t>
      </w:r>
      <w:r w:rsidR="00EF10F5" w:rsidRPr="00C41A76">
        <w:rPr>
          <w:sz w:val="24"/>
          <w:szCs w:val="24"/>
          <w:u w:val="single"/>
        </w:rPr>
        <w:t>:</w:t>
      </w:r>
      <w:r w:rsidR="00EF10F5">
        <w:rPr>
          <w:sz w:val="24"/>
          <w:szCs w:val="24"/>
        </w:rPr>
        <w:t xml:space="preserve">  </w:t>
      </w:r>
      <w:r w:rsidR="00EE54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You must be a citizen of the U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E54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resident of Chester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County, </w:t>
      </w:r>
      <w:r w:rsidR="00EE54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be pursuing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an </w:t>
      </w:r>
      <w:r w:rsidR="00EE54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engineering degree.</w:t>
      </w:r>
    </w:p>
    <w:p w:rsidR="006E2AA4" w:rsidRDefault="006E2AA4" w:rsidP="008715DE">
      <w:pPr>
        <w:spacing w:after="0"/>
        <w:rPr>
          <w:rFonts w:asciiTheme="minorHAnsi" w:hAnsiTheme="minorHAnsi" w:cs="Calibri"/>
          <w:sz w:val="24"/>
          <w:szCs w:val="24"/>
        </w:rPr>
      </w:pPr>
    </w:p>
    <w:p w:rsidR="00B84633" w:rsidRDefault="00B84633" w:rsidP="008715DE">
      <w:pPr>
        <w:spacing w:after="0"/>
        <w:rPr>
          <w:rFonts w:asciiTheme="minorHAnsi" w:hAnsiTheme="minorHAnsi" w:cs="Calibri"/>
          <w:sz w:val="24"/>
          <w:szCs w:val="24"/>
        </w:rPr>
      </w:pPr>
    </w:p>
    <w:p w:rsidR="004537DD" w:rsidRDefault="004537DD" w:rsidP="00B84633">
      <w:pPr>
        <w:spacing w:after="0"/>
        <w:rPr>
          <w:rFonts w:cs="Calibri"/>
          <w:b/>
          <w:sz w:val="24"/>
          <w:szCs w:val="24"/>
        </w:rPr>
      </w:pPr>
    </w:p>
    <w:p w:rsidR="00B84633" w:rsidRDefault="00B84633" w:rsidP="00B84633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CHESTER/DELAWARE COUNTY FARM BUREAU SCHOLARSHIP</w:t>
      </w:r>
    </w:p>
    <w:p w:rsidR="00B84633" w:rsidRDefault="00B84633" w:rsidP="00B8463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Amount Awarded</w:t>
      </w:r>
      <w:r>
        <w:rPr>
          <w:rFonts w:cs="Calibri"/>
          <w:sz w:val="24"/>
          <w:szCs w:val="24"/>
        </w:rPr>
        <w:t>:  $1,000</w:t>
      </w:r>
    </w:p>
    <w:p w:rsidR="00B84633" w:rsidRDefault="00B84633" w:rsidP="00B8463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Deadline</w:t>
      </w:r>
      <w:r>
        <w:rPr>
          <w:rFonts w:cs="Calibri"/>
          <w:sz w:val="24"/>
          <w:szCs w:val="24"/>
        </w:rPr>
        <w:t>:  March 15</w:t>
      </w:r>
      <w:r>
        <w:rPr>
          <w:rFonts w:cs="Calibri"/>
          <w:sz w:val="24"/>
          <w:szCs w:val="24"/>
          <w:vertAlign w:val="superscript"/>
        </w:rPr>
        <w:t>th</w:t>
      </w:r>
    </w:p>
    <w:p w:rsidR="00B84633" w:rsidRDefault="00B84633" w:rsidP="00B84633">
      <w:pPr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Application Procedures</w:t>
      </w:r>
      <w:r>
        <w:rPr>
          <w:rFonts w:cs="Calibri"/>
          <w:sz w:val="24"/>
          <w:szCs w:val="24"/>
        </w:rPr>
        <w:t>:  fill out application; transcript, SAT scores, 2 letters of recommendation, &amp; a college acceptance letter must accompany application</w:t>
      </w:r>
    </w:p>
    <w:p w:rsidR="003C38FB" w:rsidRPr="003C38FB" w:rsidRDefault="00B84633" w:rsidP="003C38FB">
      <w:pPr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Description</w:t>
      </w:r>
      <w:r>
        <w:rPr>
          <w:rFonts w:cs="Calibri"/>
          <w:sz w:val="24"/>
          <w:szCs w:val="24"/>
        </w:rPr>
        <w:t>:  parent must reside in Chester, Delaware or Phila. counties; major in agriculture or agriculture related fields; scholastic achievement &amp; extracurricular activities; interviews may be conducted</w:t>
      </w:r>
      <w:r w:rsidR="003C38FB">
        <w:rPr>
          <w:rFonts w:cs="Calibri"/>
          <w:sz w:val="24"/>
          <w:szCs w:val="24"/>
        </w:rPr>
        <w:t xml:space="preserve">                                                                            </w:t>
      </w:r>
      <w:r w:rsidR="003C38FB">
        <w:rPr>
          <w:rFonts w:ascii="Helvetica" w:eastAsia="Times New Roman" w:hAnsi="Helvetica" w:cs="Helvetica"/>
          <w:sz w:val="20"/>
          <w:szCs w:val="20"/>
        </w:rPr>
        <w:t xml:space="preserve">Emailed documents </w:t>
      </w:r>
      <w:r w:rsidR="003C38FB">
        <w:rPr>
          <w:rStyle w:val="Strong"/>
          <w:rFonts w:ascii="Helvetica" w:eastAsia="Times New Roman" w:hAnsi="Helvetica" w:cs="Helvetica"/>
          <w:sz w:val="20"/>
          <w:szCs w:val="20"/>
        </w:rPr>
        <w:t>must have the student's name and "SCHOLARSHIP 2023" in the subject line.</w:t>
      </w:r>
      <w:r w:rsidR="003C38FB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:rsidR="00B84633" w:rsidRDefault="00B84633" w:rsidP="008715DE">
      <w:pPr>
        <w:spacing w:after="0"/>
        <w:rPr>
          <w:rFonts w:asciiTheme="minorHAnsi" w:hAnsiTheme="minorHAnsi" w:cs="Calibri"/>
          <w:sz w:val="24"/>
          <w:szCs w:val="24"/>
        </w:rPr>
      </w:pPr>
    </w:p>
    <w:p w:rsidR="007171D5" w:rsidRDefault="007171D5" w:rsidP="007171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GOLDEN SLIPPER CLUB &amp; CHARITIES SCHOLARSHIP</w:t>
      </w:r>
    </w:p>
    <w:p w:rsidR="007171D5" w:rsidRDefault="007171D5" w:rsidP="007171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Amount Awarded:</w:t>
      </w:r>
      <w:r>
        <w:rPr>
          <w:sz w:val="24"/>
          <w:szCs w:val="24"/>
        </w:rPr>
        <w:t xml:space="preserve">  unknown but renewable</w:t>
      </w:r>
    </w:p>
    <w:p w:rsidR="007171D5" w:rsidRDefault="007171D5" w:rsidP="007171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Deadline:</w:t>
      </w:r>
      <w:r>
        <w:rPr>
          <w:sz w:val="24"/>
          <w:szCs w:val="24"/>
        </w:rPr>
        <w:t xml:space="preserve">  March 1</w:t>
      </w:r>
      <w:r w:rsidRPr="007171D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</w:p>
    <w:p w:rsidR="007171D5" w:rsidRDefault="007171D5" w:rsidP="007171D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Application Procedures:</w:t>
      </w:r>
      <w:r>
        <w:rPr>
          <w:sz w:val="24"/>
          <w:szCs w:val="24"/>
        </w:rPr>
        <w:t xml:space="preserve">  fill out application (very specific)</w:t>
      </w:r>
      <w:r w:rsidR="00556253">
        <w:rPr>
          <w:sz w:val="24"/>
          <w:szCs w:val="24"/>
        </w:rPr>
        <w:t xml:space="preserve">  </w:t>
      </w:r>
      <w:hyperlink r:id="rId17" w:history="1">
        <w:r w:rsidR="00556253" w:rsidRPr="00556253">
          <w:rPr>
            <w:rStyle w:val="Hyperlink"/>
            <w:sz w:val="24"/>
            <w:szCs w:val="24"/>
          </w:rPr>
          <w:t>https://goldenslipperclub.org/scholarships/</w:t>
        </w:r>
      </w:hyperlink>
      <w:r w:rsidR="00556253">
        <w:rPr>
          <w:color w:val="0563C1"/>
          <w:sz w:val="24"/>
          <w:szCs w:val="24"/>
          <w:u w:val="single"/>
        </w:rPr>
        <w:t xml:space="preserve"> </w:t>
      </w:r>
      <w:r w:rsidR="00556253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contact  Jennifer </w:t>
      </w:r>
      <w:r w:rsidR="00556253">
        <w:rPr>
          <w:sz w:val="24"/>
          <w:szCs w:val="24"/>
        </w:rPr>
        <w:t xml:space="preserve">Scarlata </w:t>
      </w:r>
      <w:r>
        <w:rPr>
          <w:sz w:val="24"/>
          <w:szCs w:val="24"/>
        </w:rPr>
        <w:t>with questions</w:t>
      </w:r>
      <w:r w:rsidR="00556253">
        <w:rPr>
          <w:sz w:val="24"/>
          <w:szCs w:val="24"/>
        </w:rPr>
        <w:t xml:space="preserve"> at </w:t>
      </w:r>
      <w:hyperlink r:id="rId18" w:history="1">
        <w:r w:rsidR="00556253" w:rsidRPr="00B57DB3">
          <w:rPr>
            <w:rStyle w:val="Hyperlink"/>
            <w:sz w:val="24"/>
            <w:szCs w:val="24"/>
          </w:rPr>
          <w:t>jscarlata@goldenslipper.org</w:t>
        </w:r>
      </w:hyperlink>
      <w:r w:rsidR="00556253">
        <w:rPr>
          <w:sz w:val="24"/>
          <w:szCs w:val="24"/>
        </w:rPr>
        <w:t xml:space="preserve"> </w:t>
      </w:r>
    </w:p>
    <w:p w:rsidR="007171D5" w:rsidRDefault="007171D5" w:rsidP="007171D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Description:</w:t>
      </w:r>
      <w:r>
        <w:rPr>
          <w:sz w:val="24"/>
          <w:szCs w:val="24"/>
        </w:rPr>
        <w:t xml:space="preserve">  high level of character &amp; integrity, scholastic ability, financial need &amp; a desire to help others through extracurricular &amp; community activities</w:t>
      </w:r>
    </w:p>
    <w:p w:rsidR="00556253" w:rsidRPr="000A23A2" w:rsidRDefault="00556253" w:rsidP="000A23A2">
      <w:pPr>
        <w:ind w:left="720"/>
        <w:rPr>
          <w:b/>
        </w:rPr>
      </w:pPr>
      <w:r w:rsidRPr="00997C6A">
        <w:rPr>
          <w:b/>
        </w:rPr>
        <w:t xml:space="preserve">Instructions to Apply for the Golden Slipper College Scholarship Program (NEW </w:t>
      </w:r>
      <w:proofErr w:type="gramStart"/>
      <w:r w:rsidRPr="00997C6A">
        <w:rPr>
          <w:b/>
        </w:rPr>
        <w:t>APPLICANTS)</w:t>
      </w:r>
      <w:r w:rsidR="000A23A2">
        <w:rPr>
          <w:b/>
        </w:rPr>
        <w:t xml:space="preserve">   </w:t>
      </w:r>
      <w:proofErr w:type="gramEnd"/>
      <w:r w:rsidR="000A23A2">
        <w:rPr>
          <w:b/>
        </w:rPr>
        <w:t xml:space="preserve">    </w:t>
      </w:r>
      <w:r>
        <w:t>Complete the New Family Enrollment for Golden Slipper Camp or College Scholarship.</w:t>
      </w:r>
      <w:r w:rsidR="000A23A2">
        <w:t xml:space="preserve">                    </w:t>
      </w:r>
      <w:r>
        <w:t>Continue to Enrollment Options</w:t>
      </w:r>
      <w:r w:rsidR="000A23A2">
        <w:t xml:space="preserve">                                                                                                                         </w:t>
      </w:r>
      <w:r>
        <w:t>MUST upload profile photo of student into picture frame (step 1</w:t>
      </w:r>
      <w:r w:rsidR="000A23A2">
        <w:t xml:space="preserve">)                                                              </w:t>
      </w:r>
      <w:r>
        <w:t>Enroll (student name) for 2023</w:t>
      </w:r>
      <w:r w:rsidR="000A23A2">
        <w:t xml:space="preserve">                                                                                                                         </w:t>
      </w:r>
      <w:r>
        <w:t>Choose Enrollment add option GSC College Scholarship Application (step 2)</w:t>
      </w:r>
      <w:r w:rsidR="000A23A2">
        <w:t xml:space="preserve">                                               </w:t>
      </w:r>
      <w:r>
        <w:t>Save &amp; continue to Golden Slipper College Scholarship Instructions/Standard forms (step 3)</w:t>
      </w:r>
      <w:r w:rsidR="000A23A2">
        <w:t xml:space="preserve">                 </w:t>
      </w:r>
      <w:r>
        <w:t>Please start filling out the college scholarship form part 1. Submit after each page.</w:t>
      </w:r>
      <w:r w:rsidR="000A23A2">
        <w:t xml:space="preserve">                                 </w:t>
      </w:r>
      <w:r>
        <w:t>Save &amp; continue. This will bring you to step 4, checkout.</w:t>
      </w:r>
      <w:r w:rsidR="000A23A2">
        <w:t xml:space="preserve">                                                                               </w:t>
      </w:r>
      <w:r>
        <w:t>Read and agree to terms, signature and submit enrollment request.</w:t>
      </w:r>
      <w:r w:rsidR="000A23A2">
        <w:t xml:space="preserve">                                                         </w:t>
      </w:r>
      <w:r>
        <w:t xml:space="preserve">Please email Jennifer </w:t>
      </w:r>
      <w:hyperlink r:id="rId19" w:history="1">
        <w:r w:rsidRPr="00CA569B">
          <w:rPr>
            <w:rStyle w:val="Hyperlink"/>
          </w:rPr>
          <w:t>jscarlata@goldenslipper.org</w:t>
        </w:r>
      </w:hyperlink>
      <w:r>
        <w:t xml:space="preserve"> with any questions.</w:t>
      </w:r>
    </w:p>
    <w:p w:rsidR="00B97DF4" w:rsidRDefault="00B97DF4" w:rsidP="00B97DF4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MARTHA E. YERKES SCHOLARSHIP FUND</w:t>
      </w:r>
    </w:p>
    <w:p w:rsidR="00B97DF4" w:rsidRDefault="00B97DF4" w:rsidP="00B97DF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Amount Awarded</w:t>
      </w:r>
      <w:r>
        <w:rPr>
          <w:rFonts w:cs="Calibri"/>
          <w:sz w:val="24"/>
          <w:szCs w:val="24"/>
        </w:rPr>
        <w:t>:  varies; is renewable</w:t>
      </w:r>
    </w:p>
    <w:p w:rsidR="00B97DF4" w:rsidRDefault="00B97DF4" w:rsidP="00B97DF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Deadline</w:t>
      </w:r>
      <w:r>
        <w:rPr>
          <w:rFonts w:cs="Calibri"/>
          <w:sz w:val="24"/>
          <w:szCs w:val="24"/>
        </w:rPr>
        <w:t>:  March 6</w:t>
      </w:r>
      <w:r w:rsidRPr="00B97DF4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 </w:t>
      </w:r>
    </w:p>
    <w:p w:rsidR="00B97DF4" w:rsidRDefault="00B97DF4" w:rsidP="00B97DF4">
      <w:pPr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Application Procedures</w:t>
      </w:r>
      <w:r>
        <w:rPr>
          <w:rFonts w:cs="Calibri"/>
          <w:sz w:val="24"/>
          <w:szCs w:val="24"/>
        </w:rPr>
        <w:t xml:space="preserve">:  submit application online @ </w:t>
      </w:r>
      <w:hyperlink r:id="rId20" w:history="1">
        <w:r>
          <w:rPr>
            <w:rStyle w:val="Hyperlink"/>
            <w:rFonts w:cs="Calibri"/>
            <w:sz w:val="24"/>
            <w:szCs w:val="24"/>
          </w:rPr>
          <w:t>www.csascholars.org</w:t>
        </w:r>
      </w:hyperlink>
      <w:r>
        <w:rPr>
          <w:rFonts w:cs="Calibri"/>
          <w:color w:val="0000FF"/>
          <w:sz w:val="24"/>
          <w:szCs w:val="24"/>
          <w:u w:val="single"/>
        </w:rPr>
        <w:t>/yerk</w:t>
      </w:r>
      <w:r>
        <w:rPr>
          <w:rFonts w:cs="Calibri"/>
          <w:sz w:val="24"/>
          <w:szCs w:val="24"/>
        </w:rPr>
        <w:t>; submit an official transcript; personal statement/essay; completed W-8 or W-9 form; a copy of your SAR Report (Student Aid Report)</w:t>
      </w:r>
    </w:p>
    <w:p w:rsidR="00B97DF4" w:rsidRDefault="00B97DF4" w:rsidP="00B97DF4">
      <w:pPr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Description</w:t>
      </w:r>
      <w:r>
        <w:rPr>
          <w:rFonts w:cs="Calibri"/>
          <w:sz w:val="24"/>
          <w:szCs w:val="24"/>
        </w:rPr>
        <w:t xml:space="preserve">:  high school senior attending a public high school in Chester County; </w:t>
      </w:r>
      <w:r w:rsidR="00E711A2">
        <w:rPr>
          <w:rFonts w:cs="Calibri"/>
          <w:sz w:val="24"/>
          <w:szCs w:val="24"/>
        </w:rPr>
        <w:t>must reside in Chester County;</w:t>
      </w:r>
      <w:r w:rsidR="00DC684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demonstrate academic achievement &amp; financial need; maintain a 2.0 GPA</w:t>
      </w:r>
    </w:p>
    <w:p w:rsidR="00B97DF4" w:rsidRDefault="00B97DF4" w:rsidP="00221346">
      <w:pPr>
        <w:pStyle w:val="NoSpacing"/>
        <w:rPr>
          <w:sz w:val="24"/>
          <w:szCs w:val="24"/>
        </w:rPr>
      </w:pPr>
    </w:p>
    <w:p w:rsidR="00DC6843" w:rsidRPr="00221346" w:rsidRDefault="00DC6843" w:rsidP="00DC6843">
      <w:pPr>
        <w:pStyle w:val="NoSpacing"/>
        <w:rPr>
          <w:b/>
          <w:sz w:val="24"/>
          <w:szCs w:val="24"/>
        </w:rPr>
      </w:pPr>
      <w:r w:rsidRPr="00221346">
        <w:rPr>
          <w:b/>
          <w:sz w:val="24"/>
          <w:szCs w:val="24"/>
        </w:rPr>
        <w:t xml:space="preserve">CENTENNIAL SCHOLARSHIP (Immaculata University)           </w:t>
      </w:r>
    </w:p>
    <w:p w:rsidR="00DC6843" w:rsidRPr="00221346" w:rsidRDefault="00DC6843" w:rsidP="00DC68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221346">
        <w:rPr>
          <w:sz w:val="24"/>
          <w:szCs w:val="24"/>
          <w:u w:val="single"/>
        </w:rPr>
        <w:t>Amount Awarded</w:t>
      </w:r>
      <w:r>
        <w:rPr>
          <w:sz w:val="24"/>
          <w:szCs w:val="24"/>
        </w:rPr>
        <w:t>:  $15,000</w:t>
      </w:r>
      <w:r w:rsidRPr="00221346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</w:t>
      </w:r>
    </w:p>
    <w:p w:rsidR="00DC6843" w:rsidRPr="00221346" w:rsidRDefault="00DC6843" w:rsidP="00DC6843">
      <w:pPr>
        <w:pStyle w:val="NoSpacing"/>
        <w:ind w:left="720"/>
        <w:rPr>
          <w:sz w:val="24"/>
          <w:szCs w:val="24"/>
        </w:rPr>
      </w:pPr>
      <w:r w:rsidRPr="00221346">
        <w:rPr>
          <w:sz w:val="24"/>
          <w:szCs w:val="24"/>
          <w:u w:val="single"/>
        </w:rPr>
        <w:t>Description</w:t>
      </w:r>
      <w:r>
        <w:rPr>
          <w:sz w:val="24"/>
          <w:szCs w:val="24"/>
        </w:rPr>
        <w:t>:  first-time freshman applicants only; 3.5 GPA; 1150 SAT or 23 ACT; this scholarship is renewable for 3 consecutive academic years if you maintain a 3.0 GPA</w:t>
      </w:r>
    </w:p>
    <w:p w:rsidR="00221346" w:rsidRPr="00221346" w:rsidRDefault="00DC6843" w:rsidP="00DC68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For more information, visit </w:t>
      </w:r>
      <w:hyperlink r:id="rId21" w:history="1">
        <w:r w:rsidRPr="00795F97">
          <w:rPr>
            <w:rStyle w:val="Hyperlink"/>
            <w:sz w:val="24"/>
            <w:szCs w:val="24"/>
          </w:rPr>
          <w:t>www.immaculata.edu/admissions/financial-aid</w:t>
        </w:r>
      </w:hyperlink>
    </w:p>
    <w:sectPr w:rsidR="00221346" w:rsidRPr="00221346" w:rsidSect="00DC684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43CB"/>
    <w:multiLevelType w:val="hybridMultilevel"/>
    <w:tmpl w:val="0924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1FA"/>
    <w:multiLevelType w:val="hybridMultilevel"/>
    <w:tmpl w:val="4238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1AE"/>
    <w:multiLevelType w:val="multilevel"/>
    <w:tmpl w:val="3DE2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038DF"/>
    <w:multiLevelType w:val="hybridMultilevel"/>
    <w:tmpl w:val="88943E42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952795"/>
    <w:multiLevelType w:val="hybridMultilevel"/>
    <w:tmpl w:val="8B04B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C3708"/>
    <w:multiLevelType w:val="hybridMultilevel"/>
    <w:tmpl w:val="D912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702C"/>
    <w:multiLevelType w:val="hybridMultilevel"/>
    <w:tmpl w:val="95A8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1A36"/>
    <w:multiLevelType w:val="hybridMultilevel"/>
    <w:tmpl w:val="788E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4517"/>
    <w:multiLevelType w:val="hybridMultilevel"/>
    <w:tmpl w:val="96A272F6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EF59E6"/>
    <w:multiLevelType w:val="hybridMultilevel"/>
    <w:tmpl w:val="28A0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BBB"/>
    <w:multiLevelType w:val="hybridMultilevel"/>
    <w:tmpl w:val="598A61C8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B80409"/>
    <w:multiLevelType w:val="hybridMultilevel"/>
    <w:tmpl w:val="F2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500D"/>
    <w:multiLevelType w:val="hybridMultilevel"/>
    <w:tmpl w:val="EDD6CC42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361998"/>
    <w:multiLevelType w:val="hybridMultilevel"/>
    <w:tmpl w:val="17D6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E5E86"/>
    <w:multiLevelType w:val="hybridMultilevel"/>
    <w:tmpl w:val="FD3C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D3DC6"/>
    <w:multiLevelType w:val="hybridMultilevel"/>
    <w:tmpl w:val="B3F8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32D"/>
    <w:multiLevelType w:val="hybridMultilevel"/>
    <w:tmpl w:val="8AAC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D1D11"/>
    <w:multiLevelType w:val="multilevel"/>
    <w:tmpl w:val="83C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70D9E"/>
    <w:multiLevelType w:val="hybridMultilevel"/>
    <w:tmpl w:val="4CA6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3BA5"/>
    <w:multiLevelType w:val="hybridMultilevel"/>
    <w:tmpl w:val="A96AB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8C455E"/>
    <w:multiLevelType w:val="hybridMultilevel"/>
    <w:tmpl w:val="77B4C634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F44B7A"/>
    <w:multiLevelType w:val="hybridMultilevel"/>
    <w:tmpl w:val="B45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3717F"/>
    <w:multiLevelType w:val="hybridMultilevel"/>
    <w:tmpl w:val="91282C68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672E39"/>
    <w:multiLevelType w:val="hybridMultilevel"/>
    <w:tmpl w:val="35E26A2A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6F519B"/>
    <w:multiLevelType w:val="hybridMultilevel"/>
    <w:tmpl w:val="E3C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E6301"/>
    <w:multiLevelType w:val="hybridMultilevel"/>
    <w:tmpl w:val="B7A8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92C7F"/>
    <w:multiLevelType w:val="multilevel"/>
    <w:tmpl w:val="63CC17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E70460"/>
    <w:multiLevelType w:val="multilevel"/>
    <w:tmpl w:val="078A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F00E9E"/>
    <w:multiLevelType w:val="hybridMultilevel"/>
    <w:tmpl w:val="FC34F924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007D41"/>
    <w:multiLevelType w:val="multilevel"/>
    <w:tmpl w:val="D40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C79C3"/>
    <w:multiLevelType w:val="hybridMultilevel"/>
    <w:tmpl w:val="E042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B2C97"/>
    <w:multiLevelType w:val="hybridMultilevel"/>
    <w:tmpl w:val="88EC3516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2E5763"/>
    <w:multiLevelType w:val="hybridMultilevel"/>
    <w:tmpl w:val="69E6170C"/>
    <w:lvl w:ilvl="0" w:tplc="936032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C7321"/>
    <w:multiLevelType w:val="hybridMultilevel"/>
    <w:tmpl w:val="17AA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C660B"/>
    <w:multiLevelType w:val="multilevel"/>
    <w:tmpl w:val="02BA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C41EE"/>
    <w:multiLevelType w:val="hybridMultilevel"/>
    <w:tmpl w:val="11C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D1447"/>
    <w:multiLevelType w:val="hybridMultilevel"/>
    <w:tmpl w:val="3044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E47E7"/>
    <w:multiLevelType w:val="hybridMultilevel"/>
    <w:tmpl w:val="AEAC8C1A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957E17"/>
    <w:multiLevelType w:val="hybridMultilevel"/>
    <w:tmpl w:val="FD0C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B671B"/>
    <w:multiLevelType w:val="hybridMultilevel"/>
    <w:tmpl w:val="863E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B5EBF"/>
    <w:multiLevelType w:val="hybridMultilevel"/>
    <w:tmpl w:val="7E223BCE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6D346A"/>
    <w:multiLevelType w:val="multilevel"/>
    <w:tmpl w:val="1E32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E1075A"/>
    <w:multiLevelType w:val="hybridMultilevel"/>
    <w:tmpl w:val="6CD6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D6901"/>
    <w:multiLevelType w:val="hybridMultilevel"/>
    <w:tmpl w:val="D1B25334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C404E9"/>
    <w:multiLevelType w:val="multilevel"/>
    <w:tmpl w:val="2F0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A32AA9"/>
    <w:multiLevelType w:val="hybridMultilevel"/>
    <w:tmpl w:val="82624D6E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6CE0B12"/>
    <w:multiLevelType w:val="hybridMultilevel"/>
    <w:tmpl w:val="CAB8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41"/>
  </w:num>
  <w:num w:numId="4">
    <w:abstractNumId w:val="16"/>
  </w:num>
  <w:num w:numId="5">
    <w:abstractNumId w:val="4"/>
  </w:num>
  <w:num w:numId="6">
    <w:abstractNumId w:val="2"/>
  </w:num>
  <w:num w:numId="7">
    <w:abstractNumId w:val="27"/>
  </w:num>
  <w:num w:numId="8">
    <w:abstractNumId w:val="17"/>
  </w:num>
  <w:num w:numId="9">
    <w:abstractNumId w:val="1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9"/>
  </w:num>
  <w:num w:numId="13">
    <w:abstractNumId w:val="24"/>
  </w:num>
  <w:num w:numId="14">
    <w:abstractNumId w:val="6"/>
  </w:num>
  <w:num w:numId="15">
    <w:abstractNumId w:val="18"/>
  </w:num>
  <w:num w:numId="16">
    <w:abstractNumId w:val="13"/>
  </w:num>
  <w:num w:numId="17">
    <w:abstractNumId w:val="36"/>
  </w:num>
  <w:num w:numId="18">
    <w:abstractNumId w:val="10"/>
  </w:num>
  <w:num w:numId="19">
    <w:abstractNumId w:val="45"/>
  </w:num>
  <w:num w:numId="20">
    <w:abstractNumId w:val="8"/>
  </w:num>
  <w:num w:numId="21">
    <w:abstractNumId w:val="20"/>
  </w:num>
  <w:num w:numId="22">
    <w:abstractNumId w:val="40"/>
  </w:num>
  <w:num w:numId="23">
    <w:abstractNumId w:val="22"/>
  </w:num>
  <w:num w:numId="24">
    <w:abstractNumId w:val="3"/>
  </w:num>
  <w:num w:numId="25">
    <w:abstractNumId w:val="37"/>
  </w:num>
  <w:num w:numId="26">
    <w:abstractNumId w:val="31"/>
  </w:num>
  <w:num w:numId="27">
    <w:abstractNumId w:val="43"/>
  </w:num>
  <w:num w:numId="28">
    <w:abstractNumId w:val="23"/>
  </w:num>
  <w:num w:numId="29">
    <w:abstractNumId w:val="12"/>
  </w:num>
  <w:num w:numId="30">
    <w:abstractNumId w:val="28"/>
  </w:num>
  <w:num w:numId="31">
    <w:abstractNumId w:val="39"/>
  </w:num>
  <w:num w:numId="32">
    <w:abstractNumId w:val="25"/>
  </w:num>
  <w:num w:numId="33">
    <w:abstractNumId w:val="14"/>
  </w:num>
  <w:num w:numId="34">
    <w:abstractNumId w:val="9"/>
  </w:num>
  <w:num w:numId="35">
    <w:abstractNumId w:val="30"/>
  </w:num>
  <w:num w:numId="36">
    <w:abstractNumId w:val="1"/>
  </w:num>
  <w:num w:numId="37">
    <w:abstractNumId w:val="15"/>
  </w:num>
  <w:num w:numId="38">
    <w:abstractNumId w:val="35"/>
  </w:num>
  <w:num w:numId="39">
    <w:abstractNumId w:val="46"/>
  </w:num>
  <w:num w:numId="40">
    <w:abstractNumId w:val="38"/>
  </w:num>
  <w:num w:numId="41">
    <w:abstractNumId w:val="0"/>
  </w:num>
  <w:num w:numId="42">
    <w:abstractNumId w:val="33"/>
  </w:num>
  <w:num w:numId="43">
    <w:abstractNumId w:val="5"/>
  </w:num>
  <w:num w:numId="44">
    <w:abstractNumId w:val="32"/>
  </w:num>
  <w:num w:numId="45">
    <w:abstractNumId w:val="42"/>
  </w:num>
  <w:num w:numId="46">
    <w:abstractNumId w:val="11"/>
  </w:num>
  <w:num w:numId="47">
    <w:abstractNumId w:val="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DE"/>
    <w:rsid w:val="00005803"/>
    <w:rsid w:val="00012334"/>
    <w:rsid w:val="000320BB"/>
    <w:rsid w:val="00034F41"/>
    <w:rsid w:val="0006434B"/>
    <w:rsid w:val="00093F6E"/>
    <w:rsid w:val="00094DA6"/>
    <w:rsid w:val="000A23A2"/>
    <w:rsid w:val="000B5B4C"/>
    <w:rsid w:val="000B73E3"/>
    <w:rsid w:val="000D3C70"/>
    <w:rsid w:val="000F2A25"/>
    <w:rsid w:val="000F3FE8"/>
    <w:rsid w:val="001023DD"/>
    <w:rsid w:val="00103C1E"/>
    <w:rsid w:val="0011194B"/>
    <w:rsid w:val="001308AC"/>
    <w:rsid w:val="00154E16"/>
    <w:rsid w:val="001C378D"/>
    <w:rsid w:val="001F0EB7"/>
    <w:rsid w:val="001F6A4B"/>
    <w:rsid w:val="0020399C"/>
    <w:rsid w:val="002165C1"/>
    <w:rsid w:val="0021756A"/>
    <w:rsid w:val="00221346"/>
    <w:rsid w:val="00265357"/>
    <w:rsid w:val="0027093F"/>
    <w:rsid w:val="00281164"/>
    <w:rsid w:val="002B13D0"/>
    <w:rsid w:val="002D6410"/>
    <w:rsid w:val="003274E8"/>
    <w:rsid w:val="003355B4"/>
    <w:rsid w:val="003361E9"/>
    <w:rsid w:val="00382D33"/>
    <w:rsid w:val="003A7E9C"/>
    <w:rsid w:val="003B274B"/>
    <w:rsid w:val="003C38FB"/>
    <w:rsid w:val="003E28AB"/>
    <w:rsid w:val="00400B83"/>
    <w:rsid w:val="00425D47"/>
    <w:rsid w:val="00431D00"/>
    <w:rsid w:val="00441561"/>
    <w:rsid w:val="004473E2"/>
    <w:rsid w:val="0045024A"/>
    <w:rsid w:val="00450418"/>
    <w:rsid w:val="004537DD"/>
    <w:rsid w:val="00474987"/>
    <w:rsid w:val="0048060F"/>
    <w:rsid w:val="00481CC5"/>
    <w:rsid w:val="00484120"/>
    <w:rsid w:val="004B2515"/>
    <w:rsid w:val="004C24D0"/>
    <w:rsid w:val="004D0CAA"/>
    <w:rsid w:val="00527A53"/>
    <w:rsid w:val="005318CD"/>
    <w:rsid w:val="00535678"/>
    <w:rsid w:val="005411BC"/>
    <w:rsid w:val="00556253"/>
    <w:rsid w:val="005602EF"/>
    <w:rsid w:val="005913A4"/>
    <w:rsid w:val="00592775"/>
    <w:rsid w:val="005A5413"/>
    <w:rsid w:val="005B2D09"/>
    <w:rsid w:val="005E0371"/>
    <w:rsid w:val="005E3586"/>
    <w:rsid w:val="00615FB5"/>
    <w:rsid w:val="00616101"/>
    <w:rsid w:val="00617267"/>
    <w:rsid w:val="00623BBE"/>
    <w:rsid w:val="0062400E"/>
    <w:rsid w:val="00653F9B"/>
    <w:rsid w:val="006A06BC"/>
    <w:rsid w:val="006A1247"/>
    <w:rsid w:val="006A2332"/>
    <w:rsid w:val="006C3C94"/>
    <w:rsid w:val="006C6DF3"/>
    <w:rsid w:val="006E2AA4"/>
    <w:rsid w:val="007012CE"/>
    <w:rsid w:val="007171D5"/>
    <w:rsid w:val="0073419A"/>
    <w:rsid w:val="00736A60"/>
    <w:rsid w:val="0074211A"/>
    <w:rsid w:val="007548BC"/>
    <w:rsid w:val="00761C4E"/>
    <w:rsid w:val="007761AA"/>
    <w:rsid w:val="007A3BAB"/>
    <w:rsid w:val="007D086D"/>
    <w:rsid w:val="00811CD0"/>
    <w:rsid w:val="00813E25"/>
    <w:rsid w:val="00827A0A"/>
    <w:rsid w:val="00837124"/>
    <w:rsid w:val="008567DF"/>
    <w:rsid w:val="008715DE"/>
    <w:rsid w:val="008C770F"/>
    <w:rsid w:val="008E0E58"/>
    <w:rsid w:val="008E6964"/>
    <w:rsid w:val="00903EB7"/>
    <w:rsid w:val="009060EB"/>
    <w:rsid w:val="0091399F"/>
    <w:rsid w:val="00931E46"/>
    <w:rsid w:val="00950A94"/>
    <w:rsid w:val="009544E2"/>
    <w:rsid w:val="00993B87"/>
    <w:rsid w:val="009962D3"/>
    <w:rsid w:val="009A24B5"/>
    <w:rsid w:val="009D6F2D"/>
    <w:rsid w:val="009D722F"/>
    <w:rsid w:val="009F6B4F"/>
    <w:rsid w:val="00A0297D"/>
    <w:rsid w:val="00A10682"/>
    <w:rsid w:val="00A43FDF"/>
    <w:rsid w:val="00A46793"/>
    <w:rsid w:val="00AA4207"/>
    <w:rsid w:val="00AB3490"/>
    <w:rsid w:val="00AC7808"/>
    <w:rsid w:val="00AD28BB"/>
    <w:rsid w:val="00AD320A"/>
    <w:rsid w:val="00B0149D"/>
    <w:rsid w:val="00B300DC"/>
    <w:rsid w:val="00B636C2"/>
    <w:rsid w:val="00B84633"/>
    <w:rsid w:val="00B97DF4"/>
    <w:rsid w:val="00BB7D55"/>
    <w:rsid w:val="00BE1FC6"/>
    <w:rsid w:val="00BF1768"/>
    <w:rsid w:val="00C14501"/>
    <w:rsid w:val="00C36F9B"/>
    <w:rsid w:val="00C41A76"/>
    <w:rsid w:val="00C427EC"/>
    <w:rsid w:val="00C65B0D"/>
    <w:rsid w:val="00CC79FA"/>
    <w:rsid w:val="00D10ABE"/>
    <w:rsid w:val="00D25C7B"/>
    <w:rsid w:val="00D34730"/>
    <w:rsid w:val="00D42864"/>
    <w:rsid w:val="00D46AB9"/>
    <w:rsid w:val="00D52104"/>
    <w:rsid w:val="00D60F4B"/>
    <w:rsid w:val="00D661A0"/>
    <w:rsid w:val="00D9287A"/>
    <w:rsid w:val="00D9613B"/>
    <w:rsid w:val="00DB2E06"/>
    <w:rsid w:val="00DC6843"/>
    <w:rsid w:val="00DF41B3"/>
    <w:rsid w:val="00E2784E"/>
    <w:rsid w:val="00E44265"/>
    <w:rsid w:val="00E65DCB"/>
    <w:rsid w:val="00E711A2"/>
    <w:rsid w:val="00E8222A"/>
    <w:rsid w:val="00EA7760"/>
    <w:rsid w:val="00EE54D7"/>
    <w:rsid w:val="00EF10F5"/>
    <w:rsid w:val="00EF4A75"/>
    <w:rsid w:val="00F431B2"/>
    <w:rsid w:val="00F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990C-9A89-4C74-AD58-C455E0A5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9F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79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D0"/>
    <w:rPr>
      <w:rFonts w:ascii="Segoe UI" w:eastAsia="Calibr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5B2D09"/>
    <w:rPr>
      <w:i/>
      <w:iCs/>
    </w:rPr>
  </w:style>
  <w:style w:type="character" w:customStyle="1" w:styleId="e24kjd">
    <w:name w:val="e24kjd"/>
    <w:basedOn w:val="DefaultParagraphFont"/>
    <w:rsid w:val="00D42864"/>
  </w:style>
  <w:style w:type="character" w:styleId="Strong">
    <w:name w:val="Strong"/>
    <w:basedOn w:val="DefaultParagraphFont"/>
    <w:uiPriority w:val="22"/>
    <w:qFormat/>
    <w:rsid w:val="00D428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5F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5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cholarships.org" TargetMode="External"/><Relationship Id="rId13" Type="http://schemas.openxmlformats.org/officeDocument/2006/relationships/hyperlink" Target="http://www.scholarships.com" TargetMode="External"/><Relationship Id="rId18" Type="http://schemas.openxmlformats.org/officeDocument/2006/relationships/hyperlink" Target="mailto:jscarlata@goldenslipper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mmaculata.edu/admissions/financial-aid" TargetMode="External"/><Relationship Id="rId7" Type="http://schemas.openxmlformats.org/officeDocument/2006/relationships/hyperlink" Target="http://college-scholarships.com/scholarship-information/free-scholarship-searches/" TargetMode="External"/><Relationship Id="rId12" Type="http://schemas.openxmlformats.org/officeDocument/2006/relationships/hyperlink" Target="http://www.scholarshipmonkey.com" TargetMode="External"/><Relationship Id="rId17" Type="http://schemas.openxmlformats.org/officeDocument/2006/relationships/hyperlink" Target="https://protect-us.mimecast.com/s/A8ukCYEnxjIkOQB6S0HH1y?domain=goldenslipperclub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stercountyengineers.org" TargetMode="External"/><Relationship Id="rId20" Type="http://schemas.openxmlformats.org/officeDocument/2006/relationships/hyperlink" Target="http://www.csascholar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uaranteed-scholarships.com" TargetMode="External"/><Relationship Id="rId11" Type="http://schemas.openxmlformats.org/officeDocument/2006/relationships/hyperlink" Target="https://bigfuture.collegeboard.org/scholarship-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LARS.HORATIOALGER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ppex.com" TargetMode="External"/><Relationship Id="rId19" Type="http://schemas.openxmlformats.org/officeDocument/2006/relationships/hyperlink" Target="mailto:jscarlata@goldenslipp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tweb.com" TargetMode="External"/><Relationship Id="rId14" Type="http://schemas.openxmlformats.org/officeDocument/2006/relationships/hyperlink" Target="https://www1.lehigh.edu/admissions/soaring-together-scholarship-progr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A65A-1CC0-46E8-81AB-5F36FD22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Veronica</dc:creator>
  <cp:keywords/>
  <dc:description/>
  <cp:lastModifiedBy>FOLEY, DONNA</cp:lastModifiedBy>
  <cp:revision>2</cp:revision>
  <cp:lastPrinted>2018-09-17T18:24:00Z</cp:lastPrinted>
  <dcterms:created xsi:type="dcterms:W3CDTF">2023-02-02T21:17:00Z</dcterms:created>
  <dcterms:modified xsi:type="dcterms:W3CDTF">2023-02-02T21:17:00Z</dcterms:modified>
</cp:coreProperties>
</file>